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C03" w:rsidRDefault="00F71AE5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1060" cy="8405713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40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5C03" w:rsidRDefault="003D5C03">
      <w:pPr>
        <w:rPr>
          <w:rFonts w:ascii="Times New Roman" w:hAnsi="Times New Roman" w:cs="Times New Roman"/>
          <w:sz w:val="20"/>
          <w:szCs w:val="20"/>
        </w:rPr>
      </w:pPr>
    </w:p>
    <w:p w:rsidR="003D5C03" w:rsidRPr="003D5C03" w:rsidRDefault="003D5C03" w:rsidP="003D5C03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3D5C03">
        <w:rPr>
          <w:rFonts w:ascii="Times New Roman" w:hAnsi="Times New Roman" w:cs="Times New Roman"/>
          <w:sz w:val="24"/>
          <w:szCs w:val="24"/>
          <w:lang w:val="tt-RU"/>
        </w:rPr>
        <w:t>Приложение № 1</w:t>
      </w:r>
    </w:p>
    <w:p w:rsidR="003D5C03" w:rsidRPr="003D5C03" w:rsidRDefault="003D5C03" w:rsidP="003D5C03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314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lastRenderedPageBreak/>
        <w:t>список районных инновационных площадок</w:t>
      </w:r>
      <w:r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 по ДОУ</w:t>
      </w:r>
    </w:p>
    <w:tbl>
      <w:tblPr>
        <w:tblStyle w:val="a4"/>
        <w:tblW w:w="1102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3969"/>
        <w:gridCol w:w="1256"/>
        <w:gridCol w:w="1392"/>
        <w:gridCol w:w="2001"/>
      </w:tblGrid>
      <w:tr w:rsidR="003D5C03" w:rsidRPr="00E05EBE" w:rsidTr="00073397">
        <w:tc>
          <w:tcPr>
            <w:tcW w:w="851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969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56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392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2001" w:type="dxa"/>
            <w:shd w:val="clear" w:color="auto" w:fill="auto"/>
          </w:tcPr>
          <w:p w:rsidR="003D5C03" w:rsidRPr="00E05EBE" w:rsidRDefault="003D5C03" w:rsidP="006224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4329C" w:rsidRPr="00E05EBE" w:rsidTr="00073397">
        <w:tc>
          <w:tcPr>
            <w:tcW w:w="851" w:type="dxa"/>
            <w:shd w:val="clear" w:color="auto" w:fill="auto"/>
          </w:tcPr>
          <w:p w:rsidR="0014329C" w:rsidRPr="00E05EBE" w:rsidRDefault="0014329C" w:rsidP="0014329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14329C" w:rsidRPr="00E05EBE" w:rsidRDefault="0014329C" w:rsidP="001432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Дошкольное отделение МБОУ СОШ 140 </w:t>
            </w:r>
          </w:p>
        </w:tc>
        <w:tc>
          <w:tcPr>
            <w:tcW w:w="3969" w:type="dxa"/>
            <w:shd w:val="clear" w:color="auto" w:fill="auto"/>
          </w:tcPr>
          <w:p w:rsidR="0014329C" w:rsidRPr="00E05EBE" w:rsidRDefault="0014329C" w:rsidP="001432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 творческого потенциала детей дошкольного возраста через </w:t>
            </w:r>
            <w:proofErr w:type="spellStart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иммерсивное</w:t>
            </w:r>
            <w:proofErr w:type="spellEnd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погружение в экологическую действительность</w:t>
            </w:r>
          </w:p>
        </w:tc>
        <w:tc>
          <w:tcPr>
            <w:tcW w:w="1256" w:type="dxa"/>
            <w:shd w:val="clear" w:color="auto" w:fill="auto"/>
          </w:tcPr>
          <w:p w:rsidR="0014329C" w:rsidRPr="00E05EBE" w:rsidRDefault="0014329C" w:rsidP="001432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14329C" w:rsidRPr="00E05EBE" w:rsidRDefault="0014329C" w:rsidP="00E05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05E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05EB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05E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1" w:type="dxa"/>
            <w:shd w:val="clear" w:color="auto" w:fill="auto"/>
          </w:tcPr>
          <w:p w:rsidR="0014329C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Нухова</w:t>
            </w:r>
            <w:proofErr w:type="spellEnd"/>
            <w:r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Аклима</w:t>
            </w:r>
            <w:proofErr w:type="spellEnd"/>
            <w:r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Ратмировна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№40»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технологии организации образовательной деятельности в ДОУ в условиях реализации ФГОС дошкольного образования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Спиридонова </w:t>
            </w: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Зульфия</w:t>
            </w:r>
            <w:proofErr w:type="spellEnd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Хасиятулловна</w:t>
            </w:r>
            <w:proofErr w:type="spellEnd"/>
            <w:r w:rsid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старший воспитатель</w:t>
            </w:r>
          </w:p>
        </w:tc>
      </w:tr>
      <w:tr w:rsidR="00C8794A" w:rsidRPr="00E05EBE" w:rsidTr="00073397">
        <w:tc>
          <w:tcPr>
            <w:tcW w:w="851" w:type="dxa"/>
            <w:shd w:val="clear" w:color="auto" w:fill="auto"/>
          </w:tcPr>
          <w:p w:rsidR="00C8794A" w:rsidRPr="00E05EBE" w:rsidRDefault="00C8794A" w:rsidP="00C8794A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«Детский сад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178»</w:t>
            </w:r>
          </w:p>
        </w:tc>
        <w:tc>
          <w:tcPr>
            <w:tcW w:w="3969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 как средство развития творческих способностей детей дошкольного возраста</w:t>
            </w:r>
          </w:p>
        </w:tc>
        <w:tc>
          <w:tcPr>
            <w:tcW w:w="1256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C8794A" w:rsidRDefault="00C8794A" w:rsidP="00C8794A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C8794A" w:rsidRDefault="004F6A1E" w:rsidP="00C8794A">
            <w:proofErr w:type="spellStart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Загидуллина</w:t>
            </w:r>
            <w:proofErr w:type="spellEnd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794A" w:rsidRPr="006F0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C8794A" w:rsidRPr="00E05EBE" w:rsidTr="00073397">
        <w:tc>
          <w:tcPr>
            <w:tcW w:w="851" w:type="dxa"/>
            <w:shd w:val="clear" w:color="auto" w:fill="auto"/>
          </w:tcPr>
          <w:p w:rsidR="00C8794A" w:rsidRPr="00E05EBE" w:rsidRDefault="00C8794A" w:rsidP="00C8794A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"Детский сад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114"</w:t>
            </w:r>
          </w:p>
        </w:tc>
        <w:tc>
          <w:tcPr>
            <w:tcW w:w="3969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познавательно-исследовательской деятельности детей дошкольного возраста посредством организации и совершенствования образовательной среды ДОУ</w:t>
            </w:r>
          </w:p>
        </w:tc>
        <w:tc>
          <w:tcPr>
            <w:tcW w:w="1256" w:type="dxa"/>
            <w:shd w:val="clear" w:color="auto" w:fill="auto"/>
          </w:tcPr>
          <w:p w:rsidR="00C8794A" w:rsidRPr="00E05EBE" w:rsidRDefault="00C8794A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C8794A" w:rsidRDefault="00C8794A" w:rsidP="00C8794A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C8794A" w:rsidRDefault="004F6A1E" w:rsidP="00C8794A"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Осипова Елена Николаевна </w:t>
            </w:r>
            <w:r w:rsidR="00C8794A" w:rsidRPr="006F0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МАДОУ «Детский сад </w:t>
            </w:r>
            <w:r w:rsidR="00A13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C879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пособий по </w:t>
            </w:r>
            <w:proofErr w:type="spellStart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логоритмике</w:t>
            </w:r>
            <w:proofErr w:type="spellEnd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системе комплексной реабилитации детей с ОНР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Сергеевна</w:t>
            </w:r>
            <w:r w:rsid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"</w:t>
            </w:r>
            <w:proofErr w:type="spellStart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155 компенсирующего вида"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Адвент</w:t>
            </w:r>
            <w:proofErr w:type="spellEnd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-календарь" как новая форма организации традиционных народных праздников в детском саду".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Калинина Валентина Николаевна</w:t>
            </w:r>
            <w:r w:rsid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«Детский сад №8»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социальных компетенций у детей старшего дошкольного возраста в процессе реализации </w:t>
            </w:r>
            <w:proofErr w:type="spellStart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проекта"Путь</w:t>
            </w:r>
            <w:proofErr w:type="spellEnd"/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живому ремеслу"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Земфира </w:t>
            </w: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Анасовна</w:t>
            </w:r>
            <w:proofErr w:type="spellEnd"/>
            <w:r w:rsid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794A" w:rsidRPr="00C87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"Детский сад N120"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Экспериментирование-эффективная деятельность, направленная на развитие познавательной активности дошкольников.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Яруллина</w:t>
            </w:r>
            <w:proofErr w:type="spellEnd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Харисовна</w:t>
            </w:r>
            <w:proofErr w:type="spellEnd"/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«Детский сад №54»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проектной деятельности в условиях реализации ФГОС ДО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369C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Pr="002936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369C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2936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369C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  <w:r w:rsidR="004F6A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4F6A1E" w:rsidRPr="00E05EBE" w:rsidTr="00073397">
        <w:tc>
          <w:tcPr>
            <w:tcW w:w="851" w:type="dxa"/>
            <w:shd w:val="clear" w:color="auto" w:fill="auto"/>
          </w:tcPr>
          <w:p w:rsidR="004F6A1E" w:rsidRPr="00E05EBE" w:rsidRDefault="004F6A1E" w:rsidP="004F6A1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"Детский сад №187»</w:t>
            </w:r>
          </w:p>
        </w:tc>
        <w:tc>
          <w:tcPr>
            <w:tcW w:w="3969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"Формирование билингвизма у детей дошкольного возраста посредством информационно - 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коммуникативных технологий в дошкольном образовательном учреждении"</w:t>
            </w:r>
          </w:p>
        </w:tc>
        <w:tc>
          <w:tcPr>
            <w:tcW w:w="1256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4F6A1E" w:rsidRDefault="004F6A1E" w:rsidP="004F6A1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4F6A1E" w:rsidRDefault="004F6A1E" w:rsidP="004F6A1E"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Юсупова </w:t>
            </w:r>
            <w:proofErr w:type="spellStart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заведующий</w:t>
            </w:r>
          </w:p>
        </w:tc>
      </w:tr>
      <w:tr w:rsidR="004F6A1E" w:rsidRPr="00E05EBE" w:rsidTr="00073397">
        <w:tc>
          <w:tcPr>
            <w:tcW w:w="851" w:type="dxa"/>
            <w:shd w:val="clear" w:color="auto" w:fill="auto"/>
          </w:tcPr>
          <w:p w:rsidR="004F6A1E" w:rsidRPr="00E05EBE" w:rsidRDefault="004F6A1E" w:rsidP="004F6A1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БДОУ «Детский сад №</w:t>
            </w: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162»</w:t>
            </w:r>
          </w:p>
        </w:tc>
        <w:tc>
          <w:tcPr>
            <w:tcW w:w="3969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«Инновационная работа по формированию экологической культуры у детей дошкольного возраста» тема проекта «Будем дружить с природой»</w:t>
            </w:r>
          </w:p>
        </w:tc>
        <w:tc>
          <w:tcPr>
            <w:tcW w:w="1256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4F6A1E" w:rsidRDefault="004F6A1E" w:rsidP="004F6A1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4F6A1E" w:rsidRDefault="00073397" w:rsidP="004F6A1E">
            <w:proofErr w:type="spellStart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Фаттахутдинова</w:t>
            </w:r>
            <w:proofErr w:type="spellEnd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F6A1E" w:rsidRPr="00492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4F6A1E" w:rsidRPr="00E05EBE" w:rsidTr="00073397">
        <w:tc>
          <w:tcPr>
            <w:tcW w:w="851" w:type="dxa"/>
            <w:shd w:val="clear" w:color="auto" w:fill="auto"/>
          </w:tcPr>
          <w:p w:rsidR="004F6A1E" w:rsidRPr="00E05EBE" w:rsidRDefault="004F6A1E" w:rsidP="004F6A1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"Детский сад №113"</w:t>
            </w:r>
          </w:p>
        </w:tc>
        <w:tc>
          <w:tcPr>
            <w:tcW w:w="3969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Дидактические игры - как инструмент формирования   предпосылок функциональной грамотности дошкольников.</w:t>
            </w:r>
          </w:p>
        </w:tc>
        <w:tc>
          <w:tcPr>
            <w:tcW w:w="1256" w:type="dxa"/>
            <w:shd w:val="clear" w:color="auto" w:fill="auto"/>
          </w:tcPr>
          <w:p w:rsidR="004F6A1E" w:rsidRPr="00E05EBE" w:rsidRDefault="004F6A1E" w:rsidP="004F6A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4F6A1E" w:rsidRDefault="004F6A1E" w:rsidP="004F6A1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4F6A1E" w:rsidRDefault="00073397" w:rsidP="004F6A1E">
            <w:proofErr w:type="spellStart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Ишкинина</w:t>
            </w:r>
            <w:proofErr w:type="spellEnd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Владимировна </w:t>
            </w:r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МАДОУ «Детский сад №377»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 и реализация технологий развития коммуникативных и творческих способностей детей дошкольного возраста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Людмила Николаевна</w:t>
            </w:r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МАДОУ «Детский сад №233»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«Клубный час» как средство социально-коммуникативного развития дошкольника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29369C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36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Мошкова Наталья Сергеевна</w:t>
            </w:r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старший воспитатель</w:t>
            </w:r>
          </w:p>
        </w:tc>
      </w:tr>
      <w:tr w:rsidR="00E05EBE" w:rsidRPr="00E05EBE" w:rsidTr="00073397">
        <w:tc>
          <w:tcPr>
            <w:tcW w:w="851" w:type="dxa"/>
            <w:shd w:val="clear" w:color="auto" w:fill="auto"/>
          </w:tcPr>
          <w:p w:rsidR="00E05EBE" w:rsidRPr="00E05EBE" w:rsidRDefault="00E05EBE" w:rsidP="00E05EBE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«Детский сад №154»</w:t>
            </w:r>
          </w:p>
        </w:tc>
        <w:tc>
          <w:tcPr>
            <w:tcW w:w="3969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модели предметно-развивающей среды по экологическому образованию   для успешной социализации детей дошкольного возраста</w:t>
            </w:r>
          </w:p>
        </w:tc>
        <w:tc>
          <w:tcPr>
            <w:tcW w:w="1256" w:type="dxa"/>
            <w:shd w:val="clear" w:color="auto" w:fill="auto"/>
          </w:tcPr>
          <w:p w:rsidR="00E05EBE" w:rsidRPr="00E05EBE" w:rsidRDefault="00E05EBE" w:rsidP="00E05EB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5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</w:p>
        </w:tc>
        <w:tc>
          <w:tcPr>
            <w:tcW w:w="1392" w:type="dxa"/>
            <w:shd w:val="clear" w:color="auto" w:fill="auto"/>
          </w:tcPr>
          <w:p w:rsidR="00E05EBE" w:rsidRDefault="00E05EBE" w:rsidP="00E05EBE">
            <w:r w:rsidRPr="00A23FC0">
              <w:rPr>
                <w:rFonts w:ascii="Times New Roman" w:hAnsi="Times New Roman" w:cs="Times New Roman"/>
                <w:sz w:val="24"/>
                <w:szCs w:val="24"/>
              </w:rPr>
              <w:t>2023-2025</w:t>
            </w:r>
          </w:p>
        </w:tc>
        <w:tc>
          <w:tcPr>
            <w:tcW w:w="2001" w:type="dxa"/>
            <w:shd w:val="clear" w:color="auto" w:fill="auto"/>
          </w:tcPr>
          <w:p w:rsidR="00E05EBE" w:rsidRPr="00E05EBE" w:rsidRDefault="00073397" w:rsidP="00E05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Фенкина</w:t>
            </w:r>
            <w:proofErr w:type="spellEnd"/>
            <w:r w:rsidRPr="00073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Карина Дмитриевна </w:t>
            </w:r>
            <w:r w:rsidR="004F6A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</w:tbl>
    <w:p w:rsidR="003D5C03" w:rsidRDefault="003D5C03" w:rsidP="003D5C03">
      <w:pPr>
        <w:jc w:val="center"/>
      </w:pPr>
    </w:p>
    <w:p w:rsidR="003D5C03" w:rsidRDefault="003D5C03">
      <w:pPr>
        <w:rPr>
          <w:rFonts w:ascii="Times New Roman" w:hAnsi="Times New Roman" w:cs="Times New Roman"/>
          <w:sz w:val="20"/>
          <w:szCs w:val="20"/>
        </w:rPr>
      </w:pPr>
    </w:p>
    <w:p w:rsidR="003D5C03" w:rsidRDefault="003D5C03">
      <w:pPr>
        <w:rPr>
          <w:rFonts w:ascii="Times New Roman" w:hAnsi="Times New Roman" w:cs="Times New Roman"/>
          <w:sz w:val="20"/>
          <w:szCs w:val="20"/>
        </w:rPr>
      </w:pPr>
    </w:p>
    <w:p w:rsidR="003D5C03" w:rsidRDefault="003D5C03">
      <w:pPr>
        <w:rPr>
          <w:rFonts w:ascii="Times New Roman" w:hAnsi="Times New Roman" w:cs="Times New Roman"/>
          <w:sz w:val="20"/>
          <w:szCs w:val="20"/>
        </w:rPr>
      </w:pPr>
    </w:p>
    <w:p w:rsidR="003D5C03" w:rsidRDefault="003D5C03">
      <w:pPr>
        <w:rPr>
          <w:rFonts w:ascii="Times New Roman" w:hAnsi="Times New Roman" w:cs="Times New Roman"/>
          <w:sz w:val="20"/>
          <w:szCs w:val="20"/>
        </w:rPr>
      </w:pPr>
    </w:p>
    <w:p w:rsidR="003D5C03" w:rsidRPr="00845314" w:rsidRDefault="003D5C03">
      <w:pPr>
        <w:rPr>
          <w:rFonts w:ascii="Times New Roman" w:hAnsi="Times New Roman" w:cs="Times New Roman"/>
          <w:sz w:val="20"/>
          <w:szCs w:val="20"/>
        </w:rPr>
      </w:pPr>
    </w:p>
    <w:sectPr w:rsidR="003D5C03" w:rsidRPr="00845314" w:rsidSect="003D5C03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71774"/>
    <w:multiLevelType w:val="hybridMultilevel"/>
    <w:tmpl w:val="84B0B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55118"/>
    <w:multiLevelType w:val="hybridMultilevel"/>
    <w:tmpl w:val="AEE640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7B59FD"/>
    <w:multiLevelType w:val="hybridMultilevel"/>
    <w:tmpl w:val="D6D66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A47B7B"/>
    <w:multiLevelType w:val="hybridMultilevel"/>
    <w:tmpl w:val="ED1A89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145"/>
    <w:rsid w:val="00073397"/>
    <w:rsid w:val="0014329C"/>
    <w:rsid w:val="0029369C"/>
    <w:rsid w:val="003D5C03"/>
    <w:rsid w:val="004F6A1E"/>
    <w:rsid w:val="0060267E"/>
    <w:rsid w:val="00763E7D"/>
    <w:rsid w:val="007D1EDA"/>
    <w:rsid w:val="007D59BE"/>
    <w:rsid w:val="00845314"/>
    <w:rsid w:val="00920824"/>
    <w:rsid w:val="0093666F"/>
    <w:rsid w:val="00A1341A"/>
    <w:rsid w:val="00A1356F"/>
    <w:rsid w:val="00A64BEA"/>
    <w:rsid w:val="00C8794A"/>
    <w:rsid w:val="00CA00F7"/>
    <w:rsid w:val="00D33B07"/>
    <w:rsid w:val="00D92F60"/>
    <w:rsid w:val="00DD6579"/>
    <w:rsid w:val="00E05EBE"/>
    <w:rsid w:val="00EF0145"/>
    <w:rsid w:val="00F7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4BEA"/>
    <w:pPr>
      <w:ind w:left="720"/>
      <w:contextualSpacing/>
    </w:pPr>
  </w:style>
  <w:style w:type="table" w:styleId="a4">
    <w:name w:val="Table Grid"/>
    <w:basedOn w:val="a1"/>
    <w:uiPriority w:val="39"/>
    <w:rsid w:val="003D5C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A0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00F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4BEA"/>
    <w:pPr>
      <w:ind w:left="720"/>
      <w:contextualSpacing/>
    </w:pPr>
  </w:style>
  <w:style w:type="table" w:styleId="a4">
    <w:name w:val="Table Grid"/>
    <w:basedOn w:val="a1"/>
    <w:uiPriority w:val="39"/>
    <w:rsid w:val="003D5C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A0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00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5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Comp12</dc:creator>
  <cp:keywords/>
  <dc:description/>
  <cp:lastModifiedBy>icl</cp:lastModifiedBy>
  <cp:revision>13</cp:revision>
  <cp:lastPrinted>2023-01-19T12:15:00Z</cp:lastPrinted>
  <dcterms:created xsi:type="dcterms:W3CDTF">2017-03-06T20:20:00Z</dcterms:created>
  <dcterms:modified xsi:type="dcterms:W3CDTF">2023-03-06T08:53:00Z</dcterms:modified>
</cp:coreProperties>
</file>